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BCM Rewards — User Guide</w:t>
      </w:r>
    </w:p>
    <w:p>
      <w:r>
        <w:rPr>
          <w:i/>
          <w:iCs/>
          <w:color w:val="6B7280"/>
        </w:rPr>
        <w:t xml:space="preserve">Step-by-step instructions for Sales Representatives and Admin Users.</w:t>
      </w:r>
    </w:p>
    <w:p>
      <w:r>
        <w:t xml:space="preserve"/>
      </w:r>
    </w:p>
    <w:p>
      <w:r>
        <w:t xml:space="preserve">BCM Rewards is the sales-incentive and lead-management platform for BCM Group. This guide walks through every screen for both roles. The platform follows BCM's financial year, which runs from 1 March to 28/29 February.</w:t>
      </w:r>
    </w:p>
    <w:p>
      <w:pPr>
        <w:pStyle w:val="Heading1"/>
      </w:pPr>
      <w:r>
        <w:t xml:space="preserve">Part 1 — Sales Representative</w:t>
      </w:r>
    </w:p>
    <w:p>
      <w:r>
        <w:t xml:space="preserve">As a sales representative, your goal is to log leads quickly, follow them through to close, and track your rewards.</w:t>
      </w:r>
    </w:p>
    <w:p>
      <w:pPr>
        <w:pStyle w:val="Heading2"/>
      </w:pPr>
      <w:r>
        <w:t xml:space="preserve">1. Sign in</w:t>
      </w:r>
    </w:p>
    <w:p>
      <w:r>
        <w:t xml:space="preserve">Open the sign-in page and enter the email and password supplied by your administrator. Use Forgot password? if you need to reset it.</w:t>
      </w:r>
    </w:p>
    <w:p>
      <w:pPr>
        <w:pStyle w:val="Heading3"/>
      </w:pPr>
      <w:r>
        <w:t xml:space="preserve">How to</w:t>
      </w:r>
    </w:p>
    <w:p>
      <w:pPr>
        <w:pStyle w:val="ListParagraph"/>
        <w:numPr>
          <w:ilvl w:val="0"/>
          <w:numId w:val="2"/>
        </w:numPr>
      </w:pPr>
      <w:r>
        <w:t xml:space="preserve">Go to /auth and enter your email and password.</w:t>
      </w:r>
    </w:p>
    <w:p>
      <w:pPr>
        <w:pStyle w:val="ListParagraph"/>
        <w:numPr>
          <w:ilvl w:val="0"/>
          <w:numId w:val="2"/>
        </w:numPr>
      </w:pPr>
      <w:r>
        <w:t xml:space="preserve">On first sign-in, change your password from your profile.</w:t>
      </w:r>
    </w:p>
    <w:p>
      <w:pPr>
        <w:pStyle w:val="ListParagraph"/>
        <w:numPr>
          <w:ilvl w:val="0"/>
          <w:numId w:val="2"/>
        </w:numPr>
      </w:pPr>
      <w:r>
        <w:t xml:space="preserve">You'll land on the Dashboard automatically.</w:t>
      </w:r>
    </w:p>
    <w:p>
      <w:pPr>
        <w:pStyle w:val="Heading2"/>
      </w:pPr>
      <w:r>
        <w:t xml:space="preserve">2. Dashboard — see how you are tracking</w:t>
      </w:r>
    </w:p>
    <w:p>
      <w:r>
        <w:t xml:space="preserve">The Dashboard is your daily home. It shows the current fiscal quarter (BCM's financial year runs 1 March – 28/29 February), your rewards balance, recent activity, and the Rewards Thermometer showing progress towards your quarter target.</w:t>
      </w:r>
    </w:p>
    <w:p>
      <w:pPr>
        <w:pStyle w:val="Heading3"/>
      </w:pPr>
      <w:r>
        <w:t xml:space="preserve">How to</w:t>
      </w:r>
    </w:p>
    <w:p>
      <w:pPr>
        <w:pStyle w:val="ListParagraph"/>
        <w:numPr>
          <w:ilvl w:val="0"/>
          <w:numId w:val="3"/>
        </w:numPr>
      </w:pPr>
      <w:r>
        <w:t xml:space="preserve">Check the quarter label (e.g. Q1 FY27) and days remaining at the top.</w:t>
      </w:r>
    </w:p>
    <w:p>
      <w:pPr>
        <w:pStyle w:val="ListParagraph"/>
        <w:numPr>
          <w:ilvl w:val="0"/>
          <w:numId w:val="3"/>
        </w:numPr>
      </w:pPr>
      <w:r>
        <w:t xml:space="preserve">Review your current rewards balance and approved earnings.</w:t>
      </w:r>
    </w:p>
    <w:p>
      <w:pPr>
        <w:pStyle w:val="ListParagraph"/>
        <w:numPr>
          <w:ilvl w:val="0"/>
          <w:numId w:val="3"/>
        </w:numPr>
      </w:pPr>
      <w:r>
        <w:t xml:space="preserve">Use the Thermometer to gauge how close you are to your target.</w:t>
      </w:r>
    </w:p>
    <w:p>
      <w:pPr>
        <w:pStyle w:val="Heading2"/>
      </w:pPr>
      <w:r>
        <w:t xml:space="preserve">3. Submit a Lead</w:t>
      </w:r>
    </w:p>
    <w:p>
      <w:r>
        <w:t xml:space="preserve">Logging a lead the moment you get it is the most important habit on the platform — only logged leads earn rewards.</w:t>
      </w:r>
    </w:p>
    <w:p>
      <w:pPr>
        <w:pStyle w:val="Heading3"/>
      </w:pPr>
      <w:r>
        <w:t xml:space="preserve">How to</w:t>
      </w:r>
    </w:p>
    <w:p>
      <w:pPr>
        <w:pStyle w:val="ListParagraph"/>
        <w:numPr>
          <w:ilvl w:val="0"/>
          <w:numId w:val="4"/>
        </w:numPr>
      </w:pPr>
      <w:r>
        <w:t xml:space="preserve">Open Submit Lead from the sidebar.</w:t>
      </w:r>
    </w:p>
    <w:p>
      <w:pPr>
        <w:pStyle w:val="ListParagraph"/>
        <w:numPr>
          <w:ilvl w:val="0"/>
          <w:numId w:val="4"/>
        </w:numPr>
      </w:pPr>
      <w:r>
        <w:t xml:space="preserve">Capture the customer name, contact details, and product/service of interest.</w:t>
      </w:r>
    </w:p>
    <w:p>
      <w:pPr>
        <w:pStyle w:val="ListParagraph"/>
        <w:numPr>
          <w:ilvl w:val="0"/>
          <w:numId w:val="4"/>
        </w:numPr>
      </w:pPr>
      <w:r>
        <w:t xml:space="preserve">Add any qualifying notes (budget, timing, decision-maker).</w:t>
      </w:r>
    </w:p>
    <w:p>
      <w:pPr>
        <w:pStyle w:val="ListParagraph"/>
        <w:numPr>
          <w:ilvl w:val="0"/>
          <w:numId w:val="4"/>
        </w:numPr>
      </w:pPr>
      <w:r>
        <w:t xml:space="preserve">Click Submit. The lead enters the admin queue for approval.</w:t>
      </w:r>
    </w:p>
    <w:p>
      <w:pPr>
        <w:pStyle w:val="Heading2"/>
      </w:pPr>
      <w:r>
        <w:t xml:space="preserve">4. My Leads — track progress</w:t>
      </w:r>
    </w:p>
    <w:p>
      <w:r>
        <w:t xml:space="preserve">My Leads shows every lead you've submitted and its current stage: Pending, Approved, Demo Done, Closed, or Rejected. Each stage unlocks a reward event.</w:t>
      </w:r>
    </w:p>
    <w:p>
      <w:pPr>
        <w:pStyle w:val="Heading3"/>
      </w:pPr>
      <w:r>
        <w:t xml:space="preserve">How to</w:t>
      </w:r>
    </w:p>
    <w:p>
      <w:pPr>
        <w:pStyle w:val="ListParagraph"/>
        <w:numPr>
          <w:ilvl w:val="0"/>
          <w:numId w:val="5"/>
        </w:numPr>
      </w:pPr>
      <w:r>
        <w:t xml:space="preserve">Filter by status to find leads needing follow-up.</w:t>
      </w:r>
    </w:p>
    <w:p>
      <w:pPr>
        <w:pStyle w:val="ListParagraph"/>
        <w:numPr>
          <w:ilvl w:val="0"/>
          <w:numId w:val="5"/>
        </w:numPr>
      </w:pPr>
      <w:r>
        <w:t xml:space="preserve">Open a lead to see admin notes and stage history.</w:t>
      </w:r>
    </w:p>
    <w:p>
      <w:pPr>
        <w:pStyle w:val="ListParagraph"/>
        <w:numPr>
          <w:ilvl w:val="0"/>
          <w:numId w:val="5"/>
        </w:numPr>
      </w:pPr>
      <w:r>
        <w:t xml:space="preserve">Chase your admin if a lead has been Pending too long.</w:t>
      </w:r>
    </w:p>
    <w:p>
      <w:pPr>
        <w:pStyle w:val="Heading2"/>
      </w:pPr>
      <w:r>
        <w:t xml:space="preserve">5. Leaderboard</w:t>
      </w:r>
    </w:p>
    <w:p>
      <w:r>
        <w:t xml:space="preserve">The Leaderboard compares your performance against peers for the current fiscal quarter and year. Top performers each quarter qualify for prizes.</w:t>
      </w:r>
    </w:p>
    <w:p>
      <w:pPr>
        <w:pStyle w:val="Heading3"/>
      </w:pPr>
      <w:r>
        <w:t xml:space="preserve">How to</w:t>
      </w:r>
    </w:p>
    <w:p>
      <w:pPr>
        <w:pStyle w:val="ListParagraph"/>
        <w:numPr>
          <w:ilvl w:val="0"/>
          <w:numId w:val="6"/>
        </w:numPr>
      </w:pPr>
      <w:r>
        <w:t xml:space="preserve">Switch between Quarterly and Annual views.</w:t>
      </w:r>
    </w:p>
    <w:p>
      <w:pPr>
        <w:pStyle w:val="ListParagraph"/>
        <w:numPr>
          <w:ilvl w:val="0"/>
          <w:numId w:val="6"/>
        </w:numPr>
      </w:pPr>
      <w:r>
        <w:t xml:space="preserve">Find your row to see your rank and points behind the leader.</w:t>
      </w:r>
    </w:p>
    <w:p>
      <w:pPr>
        <w:pStyle w:val="ListParagraph"/>
        <w:numPr>
          <w:ilvl w:val="0"/>
          <w:numId w:val="6"/>
        </w:numPr>
      </w:pPr>
      <w:r>
        <w:t xml:space="preserve">Check the countdown to quarter end to plan a push.</w:t>
      </w:r>
    </w:p>
    <w:p>
      <w:pPr>
        <w:pStyle w:val="Heading2"/>
      </w:pPr>
      <w:r>
        <w:t xml:space="preserve">6. AI Insights</w:t>
      </w:r>
    </w:p>
    <w:p>
      <w:r>
        <w:t xml:space="preserve">AI Insights summarises your pipeline and suggests where to focus next — leads gone cold, customers ready to close, and patterns in what you sell best.</w:t>
      </w:r>
    </w:p>
    <w:p>
      <w:pPr>
        <w:pStyle w:val="Heading3"/>
      </w:pPr>
      <w:r>
        <w:t xml:space="preserve">How to</w:t>
      </w:r>
    </w:p>
    <w:p>
      <w:pPr>
        <w:pStyle w:val="ListParagraph"/>
        <w:numPr>
          <w:ilvl w:val="0"/>
          <w:numId w:val="7"/>
        </w:numPr>
      </w:pPr>
      <w:r>
        <w:t xml:space="preserve">Open AI Insights from the sidebar.</w:t>
      </w:r>
    </w:p>
    <w:p>
      <w:pPr>
        <w:pStyle w:val="ListParagraph"/>
        <w:numPr>
          <w:ilvl w:val="0"/>
          <w:numId w:val="7"/>
        </w:numPr>
      </w:pPr>
      <w:r>
        <w:t xml:space="preserve">Read the suggested next actions and follow up on any flagged leads.</w:t>
      </w:r>
    </w:p>
    <w:p>
      <w:pPr>
        <w:pStyle w:val="Heading2"/>
      </w:pPr>
      <w:r>
        <w:t xml:space="preserve">7. My Rewards</w:t>
      </w:r>
    </w:p>
    <w:p>
      <w:r>
        <w:t xml:space="preserve">My Rewards is your personal earnings ledger. It lists every reward event (lead approved, demo completed, deal closed, bonus) and every payout.</w:t>
      </w:r>
    </w:p>
    <w:p>
      <w:pPr>
        <w:pStyle w:val="Heading3"/>
      </w:pPr>
      <w:r>
        <w:t xml:space="preserve">How to</w:t>
      </w:r>
    </w:p>
    <w:p>
      <w:pPr>
        <w:pStyle w:val="ListParagraph"/>
        <w:numPr>
          <w:ilvl w:val="0"/>
          <w:numId w:val="8"/>
        </w:numPr>
      </w:pPr>
      <w:r>
        <w:t xml:space="preserve">Confirm each event matches what you expected.</w:t>
      </w:r>
    </w:p>
    <w:p>
      <w:pPr>
        <w:pStyle w:val="ListParagraph"/>
        <w:numPr>
          <w:ilvl w:val="0"/>
          <w:numId w:val="8"/>
        </w:numPr>
      </w:pPr>
      <w:r>
        <w:t xml:space="preserve">Track your pending balance vs. paid out.</w:t>
      </w:r>
    </w:p>
    <w:p>
      <w:pPr>
        <w:pStyle w:val="ListParagraph"/>
        <w:numPr>
          <w:ilvl w:val="0"/>
          <w:numId w:val="8"/>
        </w:numPr>
      </w:pPr>
      <w:r>
        <w:t xml:space="preserve">Raise any discrepancies with your admin promptly.</w:t>
      </w:r>
    </w:p>
    <w:p>
      <w:pPr>
        <w:pStyle w:val="Heading2"/>
      </w:pPr>
      <w:r>
        <w:t xml:space="preserve">8. Tips for success</w:t>
      </w:r>
    </w:p>
    <w:p>
      <w:pPr>
        <w:pStyle w:val="ListParagraph"/>
        <w:numPr>
          <w:ilvl w:val="0"/>
          <w:numId w:val="9"/>
        </w:numPr>
      </w:pPr>
      <w:r>
        <w:t xml:space="preserve">Log leads the same day — late entries can be rejected.</w:t>
      </w:r>
    </w:p>
    <w:p>
      <w:pPr>
        <w:pStyle w:val="ListParagraph"/>
        <w:numPr>
          <w:ilvl w:val="0"/>
          <w:numId w:val="9"/>
        </w:numPr>
      </w:pPr>
      <w:r>
        <w:t xml:space="preserve">Keep contact details accurate so admins can verify quickly.</w:t>
      </w:r>
    </w:p>
    <w:p>
      <w:pPr>
        <w:pStyle w:val="ListParagraph"/>
        <w:numPr>
          <w:ilvl w:val="0"/>
          <w:numId w:val="9"/>
        </w:numPr>
      </w:pPr>
      <w:r>
        <w:t xml:space="preserve">Check the Dashboard daily; act on AI Insights weekly.</w:t>
      </w:r>
    </w:p>
    <w:p>
      <w:pPr>
        <w:pStyle w:val="ListParagraph"/>
        <w:numPr>
          <w:ilvl w:val="0"/>
          <w:numId w:val="9"/>
        </w:numPr>
      </w:pPr>
      <w:r>
        <w:t xml:space="preserve">Plan your push for the last 2 weeks of each fiscal quarter to climb the leaderboard.</w:t>
      </w:r>
    </w:p>
    <w:p>
      <w:r>
        <w:br w:type="page"/>
      </w:r>
    </w:p>
    <w:p>
      <w:pPr>
        <w:pStyle w:val="Heading1"/>
      </w:pPr>
      <w:r>
        <w:t xml:space="preserve">Part 2 — Admin User</w:t>
      </w:r>
    </w:p>
    <w:p>
      <w:r>
        <w:t xml:space="preserve">Admins approve leads, manage users and entities, reconcile rewards, and configure prizes. Most admin work happens daily in Lead Queue and monthly in Rewards &amp; Payouts.</w:t>
      </w:r>
    </w:p>
    <w:p>
      <w:pPr>
        <w:pStyle w:val="Heading2"/>
      </w:pPr>
      <w:r>
        <w:t xml:space="preserve">1. Sign in as an administrator</w:t>
      </w:r>
    </w:p>
    <w:p>
      <w:r>
        <w:t xml:space="preserve">Admin accounts are flagged with the admin role in the backend. Once signed in, you'll see the Admin Portal navigation (Lead Queue, Users, Rewards, Performance, Entities, Prizes).</w:t>
      </w:r>
    </w:p>
    <w:p>
      <w:pPr>
        <w:pStyle w:val="Heading3"/>
      </w:pPr>
      <w:r>
        <w:t xml:space="preserve">How to</w:t>
      </w:r>
    </w:p>
    <w:p>
      <w:pPr>
        <w:pStyle w:val="ListParagraph"/>
        <w:numPr>
          <w:ilvl w:val="0"/>
          <w:numId w:val="10"/>
        </w:numPr>
      </w:pPr>
      <w:r>
        <w:t xml:space="preserve">Go to /auth and sign in with your admin email.</w:t>
      </w:r>
    </w:p>
    <w:p>
      <w:pPr>
        <w:pStyle w:val="ListParagraph"/>
        <w:numPr>
          <w:ilvl w:val="0"/>
          <w:numId w:val="10"/>
        </w:numPr>
      </w:pPr>
      <w:r>
        <w:t xml:space="preserve">Confirm the sidebar header says 'Admin Portal'.</w:t>
      </w:r>
    </w:p>
    <w:p>
      <w:pPr>
        <w:pStyle w:val="Heading2"/>
      </w:pPr>
      <w:r>
        <w:t xml:space="preserve">2. Lead Queue — approve or reject leads</w:t>
      </w:r>
    </w:p>
    <w:p>
      <w:r>
        <w:t xml:space="preserve">The Lead Queue is your first stop each day. Every lead a rep submits lands here. Approving a lead triggers the rep's first reward event; rejecting it removes it from the pipeline.</w:t>
      </w:r>
    </w:p>
    <w:p>
      <w:pPr>
        <w:pStyle w:val="Heading3"/>
      </w:pPr>
      <w:r>
        <w:t xml:space="preserve">How to</w:t>
      </w:r>
    </w:p>
    <w:p>
      <w:pPr>
        <w:pStyle w:val="ListParagraph"/>
        <w:numPr>
          <w:ilvl w:val="0"/>
          <w:numId w:val="11"/>
        </w:numPr>
      </w:pPr>
      <w:r>
        <w:t xml:space="preserve">Open Lead Queue. Sort by oldest pending first.</w:t>
      </w:r>
    </w:p>
    <w:p>
      <w:pPr>
        <w:pStyle w:val="ListParagraph"/>
        <w:numPr>
          <w:ilvl w:val="0"/>
          <w:numId w:val="11"/>
        </w:numPr>
      </w:pPr>
      <w:r>
        <w:t xml:space="preserve">Review customer details, rep, and notes.</w:t>
      </w:r>
    </w:p>
    <w:p>
      <w:pPr>
        <w:pStyle w:val="ListParagraph"/>
        <w:numPr>
          <w:ilvl w:val="0"/>
          <w:numId w:val="11"/>
        </w:numPr>
      </w:pPr>
      <w:r>
        <w:t xml:space="preserve">Approve, request changes, or reject with a reason.</w:t>
      </w:r>
    </w:p>
    <w:p>
      <w:pPr>
        <w:pStyle w:val="ListParagraph"/>
        <w:numPr>
          <w:ilvl w:val="0"/>
          <w:numId w:val="11"/>
        </w:numPr>
      </w:pPr>
      <w:r>
        <w:t xml:space="preserve">Advance approved leads through Demo Done and Deal Closed as they progress.</w:t>
      </w:r>
    </w:p>
    <w:p>
      <w:pPr>
        <w:pStyle w:val="Heading2"/>
      </w:pPr>
      <w:r>
        <w:t xml:space="preserve">3. User Management</w:t>
      </w:r>
    </w:p>
    <w:p>
      <w:r>
        <w:t xml:space="preserve">Manage reps, admins, and their entity assignments. Roles are stored in a separate, secure roles table — never edit roles directly in the database.</w:t>
      </w:r>
    </w:p>
    <w:p>
      <w:pPr>
        <w:pStyle w:val="Heading3"/>
      </w:pPr>
      <w:r>
        <w:t xml:space="preserve">How to</w:t>
      </w:r>
    </w:p>
    <w:p>
      <w:pPr>
        <w:pStyle w:val="ListParagraph"/>
        <w:numPr>
          <w:ilvl w:val="0"/>
          <w:numId w:val="12"/>
        </w:numPr>
      </w:pPr>
      <w:r>
        <w:t xml:space="preserve">Open User Management.</w:t>
      </w:r>
    </w:p>
    <w:p>
      <w:pPr>
        <w:pStyle w:val="ListParagraph"/>
        <w:numPr>
          <w:ilvl w:val="0"/>
          <w:numId w:val="12"/>
        </w:numPr>
      </w:pPr>
      <w:r>
        <w:t xml:space="preserve">Invite a new user with their email and assign their entity.</w:t>
      </w:r>
    </w:p>
    <w:p>
      <w:pPr>
        <w:pStyle w:val="ListParagraph"/>
        <w:numPr>
          <w:ilvl w:val="0"/>
          <w:numId w:val="12"/>
        </w:numPr>
      </w:pPr>
      <w:r>
        <w:t xml:space="preserve">Assign or revoke roles (admin / rep) as needed.</w:t>
      </w:r>
    </w:p>
    <w:p>
      <w:pPr>
        <w:pStyle w:val="ListParagraph"/>
        <w:numPr>
          <w:ilvl w:val="0"/>
          <w:numId w:val="12"/>
        </w:numPr>
      </w:pPr>
      <w:r>
        <w:t xml:space="preserve">Deactivate users who leave to revoke access immediately.</w:t>
      </w:r>
    </w:p>
    <w:p>
      <w:pPr>
        <w:pStyle w:val="Heading2"/>
      </w:pPr>
      <w:r>
        <w:t xml:space="preserve">4. Rewards &amp; Payouts</w:t>
      </w:r>
    </w:p>
    <w:p>
      <w:r>
        <w:t xml:space="preserve">This screen lists every reward event the system has issued, plus the payout batches. Use it to reconcile balances and process payments at month-end.</w:t>
      </w:r>
    </w:p>
    <w:p>
      <w:pPr>
        <w:pStyle w:val="Heading3"/>
      </w:pPr>
      <w:r>
        <w:t xml:space="preserve">How to</w:t>
      </w:r>
    </w:p>
    <w:p>
      <w:pPr>
        <w:pStyle w:val="ListParagraph"/>
        <w:numPr>
          <w:ilvl w:val="0"/>
          <w:numId w:val="13"/>
        </w:numPr>
      </w:pPr>
      <w:r>
        <w:t xml:space="preserve">Filter by rep, entity, or date range.</w:t>
      </w:r>
    </w:p>
    <w:p>
      <w:pPr>
        <w:pStyle w:val="ListParagraph"/>
        <w:numPr>
          <w:ilvl w:val="0"/>
          <w:numId w:val="13"/>
        </w:numPr>
      </w:pPr>
      <w:r>
        <w:t xml:space="preserve">Review pending balances and flag anomalies.</w:t>
      </w:r>
    </w:p>
    <w:p>
      <w:pPr>
        <w:pStyle w:val="ListParagraph"/>
        <w:numPr>
          <w:ilvl w:val="0"/>
          <w:numId w:val="13"/>
        </w:numPr>
      </w:pPr>
      <w:r>
        <w:t xml:space="preserve">Create a payout batch and mark events as paid once disbursed.</w:t>
      </w:r>
    </w:p>
    <w:p>
      <w:pPr>
        <w:pStyle w:val="ListParagraph"/>
        <w:numPr>
          <w:ilvl w:val="0"/>
          <w:numId w:val="13"/>
        </w:numPr>
      </w:pPr>
      <w:r>
        <w:t xml:space="preserve">Issue a manual bonus when warranted, with a clear reason.</w:t>
      </w:r>
    </w:p>
    <w:p>
      <w:pPr>
        <w:pStyle w:val="Heading2"/>
      </w:pPr>
      <w:r>
        <w:t xml:space="preserve">5. Entity Performance</w:t>
      </w:r>
    </w:p>
    <w:p>
      <w:r>
        <w:t xml:space="preserve">See how each entity (branch / dealership / division) is tracking against fiscal quarter and annual targets. Use this for executive reporting.</w:t>
      </w:r>
    </w:p>
    <w:p>
      <w:pPr>
        <w:pStyle w:val="Heading3"/>
      </w:pPr>
      <w:r>
        <w:t xml:space="preserve">How to</w:t>
      </w:r>
    </w:p>
    <w:p>
      <w:pPr>
        <w:pStyle w:val="ListParagraph"/>
        <w:numPr>
          <w:ilvl w:val="0"/>
          <w:numId w:val="14"/>
        </w:numPr>
      </w:pPr>
      <w:r>
        <w:t xml:space="preserve">Switch between Quarterly (Q1–Q4 of the fiscal year) and Annual views.</w:t>
      </w:r>
    </w:p>
    <w:p>
      <w:pPr>
        <w:pStyle w:val="ListParagraph"/>
        <w:numPr>
          <w:ilvl w:val="0"/>
          <w:numId w:val="14"/>
        </w:numPr>
      </w:pPr>
      <w:r>
        <w:t xml:space="preserve">Compare entity revenue, leads, and conversion rates.</w:t>
      </w:r>
    </w:p>
    <w:p>
      <w:pPr>
        <w:pStyle w:val="ListParagraph"/>
        <w:numPr>
          <w:ilvl w:val="0"/>
          <w:numId w:val="14"/>
        </w:numPr>
      </w:pPr>
      <w:r>
        <w:t xml:space="preserve">Export or screenshot for management updates.</w:t>
      </w:r>
    </w:p>
    <w:p>
      <w:pPr>
        <w:pStyle w:val="Heading2"/>
      </w:pPr>
      <w:r>
        <w:t xml:space="preserve">6. Entities</w:t>
      </w:r>
    </w:p>
    <w:p>
      <w:r>
        <w:t xml:space="preserve">Maintain the master list of entities, their targets, and any entity-level metadata used across reporting and leaderboards.</w:t>
      </w:r>
    </w:p>
    <w:p>
      <w:pPr>
        <w:pStyle w:val="Heading3"/>
      </w:pPr>
      <w:r>
        <w:t xml:space="preserve">How to</w:t>
      </w:r>
    </w:p>
    <w:p>
      <w:pPr>
        <w:pStyle w:val="ListParagraph"/>
        <w:numPr>
          <w:ilvl w:val="0"/>
          <w:numId w:val="15"/>
        </w:numPr>
      </w:pPr>
      <w:r>
        <w:t xml:space="preserve">Add a new entity with name, region, and quarterly target.</w:t>
      </w:r>
    </w:p>
    <w:p>
      <w:pPr>
        <w:pStyle w:val="ListParagraph"/>
        <w:numPr>
          <w:ilvl w:val="0"/>
          <w:numId w:val="15"/>
        </w:numPr>
      </w:pPr>
      <w:r>
        <w:t xml:space="preserve">Edit targets at the start of each fiscal year (1 March).</w:t>
      </w:r>
    </w:p>
    <w:p>
      <w:pPr>
        <w:pStyle w:val="ListParagraph"/>
        <w:numPr>
          <w:ilvl w:val="0"/>
          <w:numId w:val="15"/>
        </w:numPr>
      </w:pPr>
      <w:r>
        <w:t xml:space="preserve">Archive entities that are no longer trading.</w:t>
      </w:r>
    </w:p>
    <w:p>
      <w:pPr>
        <w:pStyle w:val="Heading2"/>
      </w:pPr>
      <w:r>
        <w:t xml:space="preserve">7. Prize Management</w:t>
      </w:r>
    </w:p>
    <w:p>
      <w:r>
        <w:t xml:space="preserve">Configure quarterly and annual prizes. Quarter and year ranges follow BCM's fiscal calendar (Q1 = Mar–May, Q2 = Jun–Aug, Q3 = Sep–Nov, Q4 = Dec–Feb; FY label is the Feb-end year).</w:t>
      </w:r>
    </w:p>
    <w:p>
      <w:pPr>
        <w:pStyle w:val="Heading3"/>
      </w:pPr>
      <w:r>
        <w:t xml:space="preserve">How to</w:t>
      </w:r>
    </w:p>
    <w:p>
      <w:pPr>
        <w:pStyle w:val="ListParagraph"/>
        <w:numPr>
          <w:ilvl w:val="0"/>
          <w:numId w:val="16"/>
        </w:numPr>
      </w:pPr>
      <w:r>
        <w:t xml:space="preserve">Create a prize with name, value, eligibility rules, and period (Q1 FY27, FY27, etc.).</w:t>
      </w:r>
    </w:p>
    <w:p>
      <w:pPr>
        <w:pStyle w:val="ListParagraph"/>
        <w:numPr>
          <w:ilvl w:val="0"/>
          <w:numId w:val="16"/>
        </w:numPr>
      </w:pPr>
      <w:r>
        <w:t xml:space="preserve">At quarter-end, review the leaderboard and award the prize to the qualifying rep(s).</w:t>
      </w:r>
    </w:p>
    <w:p>
      <w:pPr>
        <w:pStyle w:val="ListParagraph"/>
        <w:numPr>
          <w:ilvl w:val="0"/>
          <w:numId w:val="16"/>
        </w:numPr>
      </w:pPr>
      <w:r>
        <w:t xml:space="preserve">Awarded prizes appear in the rep's My Rewards screen automatically.</w:t>
      </w:r>
    </w:p>
    <w:p>
      <w:pPr>
        <w:pStyle w:val="Heading2"/>
      </w:pPr>
      <w:r>
        <w:t xml:space="preserve">8. Admin best practice</w:t>
      </w:r>
    </w:p>
    <w:p>
      <w:pPr>
        <w:pStyle w:val="ListParagraph"/>
        <w:numPr>
          <w:ilvl w:val="0"/>
          <w:numId w:val="9"/>
        </w:numPr>
      </w:pPr>
      <w:r>
        <w:t xml:space="preserve">Clear the Lead Queue daily — delays demotivate reps.</w:t>
      </w:r>
    </w:p>
    <w:p>
      <w:pPr>
        <w:pStyle w:val="ListParagraph"/>
        <w:numPr>
          <w:ilvl w:val="0"/>
          <w:numId w:val="9"/>
        </w:numPr>
      </w:pPr>
      <w:r>
        <w:t xml:space="preserve">Reconcile Rewards &amp; Payouts at month-end before disbursing payments.</w:t>
      </w:r>
    </w:p>
    <w:p>
      <w:pPr>
        <w:pStyle w:val="ListParagraph"/>
        <w:numPr>
          <w:ilvl w:val="0"/>
          <w:numId w:val="9"/>
        </w:numPr>
      </w:pPr>
      <w:r>
        <w:t xml:space="preserve">Refresh entity targets on 1 March (the start of each fiscal year).</w:t>
      </w:r>
    </w:p>
    <w:p>
      <w:pPr>
        <w:pStyle w:val="ListParagraph"/>
        <w:numPr>
          <w:ilvl w:val="0"/>
          <w:numId w:val="9"/>
        </w:numPr>
      </w:pPr>
      <w:r>
        <w:t xml:space="preserve">Communicate prize winners promptly at the end of each fiscal quarter.</w:t>
      </w:r>
    </w:p>
    <w:p>
      <w:pPr>
        <w:pStyle w:val="ListParagraph"/>
        <w:numPr>
          <w:ilvl w:val="0"/>
          <w:numId w:val="9"/>
        </w:numPr>
      </w:pPr>
      <w:r>
        <w:t xml:space="preserve">Never share credentials. Issue each admin their own account so actions remain auditable.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00" w:before="0"/>
    </w:pPr>
    <w:rPr>
      <w:rFonts w:ascii="Arial" w:cs="Arial" w:eastAsia="Arial" w:hAnsi="Arial"/>
      <w:b/>
      <w:bCs/>
      <w:color w:val="0B2545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0B2545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60"/>
      <w:outlineLvl w:val="1"/>
    </w:pPr>
    <w:rPr>
      <w:rFonts w:ascii="Arial" w:cs="Arial" w:eastAsia="Arial" w:hAnsi="Arial"/>
      <w:b/>
      <w:bCs/>
      <w:color w:val="13315C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80"/>
      <w:outlineLvl w:val="2"/>
    </w:pPr>
    <w:rPr>
      <w:rFonts w:ascii="Arial" w:cs="Arial" w:eastAsia="Arial" w:hAnsi="Arial"/>
      <w:b/>
      <w:bCs/>
      <w:color w:val="13315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2026-06-11T09:31:47.870Z</dcterms:created>
  <dcterms:modified xsi:type="dcterms:W3CDTF">2026-06-11T09:31:47.870Z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